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716DD" w14:textId="46684A78" w:rsidR="00B222BE" w:rsidRPr="008D46F3" w:rsidRDefault="00B222BE" w:rsidP="008D46F3">
      <w:pPr>
        <w:rPr>
          <w:rFonts w:ascii="Rubik Light" w:hAnsi="Rubik Light" w:cs="Rubik Light"/>
        </w:rPr>
      </w:pPr>
    </w:p>
    <w:p w14:paraId="1F36B259" w14:textId="77777777" w:rsidR="008D46F3" w:rsidRDefault="008D46F3" w:rsidP="008D46F3">
      <w:pPr>
        <w:ind w:left="-566" w:right="140"/>
        <w:jc w:val="both"/>
        <w:rPr>
          <w:rFonts w:ascii="Times New Roman" w:eastAsia="Book Antiqua" w:hAnsi="Times New Roman" w:cs="Times New Roman"/>
          <w:i/>
          <w:sz w:val="24"/>
          <w:szCs w:val="24"/>
        </w:rPr>
      </w:pPr>
    </w:p>
    <w:p w14:paraId="55CE908F" w14:textId="2585B2AB" w:rsidR="00D04AD9" w:rsidRDefault="00D04AD9" w:rsidP="00D04AD9">
      <w:pPr>
        <w:rPr>
          <w:rFonts w:ascii="Times New Roman" w:eastAsia="Book Antiqua" w:hAnsi="Times New Roman" w:cs="Times New Roman"/>
          <w:i/>
          <w:sz w:val="24"/>
          <w:szCs w:val="24"/>
        </w:rPr>
      </w:pPr>
    </w:p>
    <w:p w14:paraId="479F68DB" w14:textId="5D1C481C" w:rsidR="0034427E" w:rsidRDefault="0034427E" w:rsidP="00DD5C5F">
      <w:pPr>
        <w:jc w:val="both"/>
        <w:rPr>
          <w:rFonts w:ascii="Times New Roman" w:hAnsi="Times New Roman" w:cs="Times New Roman"/>
          <w:sz w:val="24"/>
          <w:szCs w:val="24"/>
        </w:rPr>
      </w:pPr>
    </w:p>
    <w:p w14:paraId="054C64DC" w14:textId="77777777" w:rsidR="0034427E" w:rsidRPr="0034427E" w:rsidRDefault="0034427E" w:rsidP="0034427E">
      <w:pPr>
        <w:ind w:left="-851"/>
        <w:jc w:val="both"/>
        <w:rPr>
          <w:rFonts w:ascii="Times New Roman" w:hAnsi="Times New Roman" w:cs="Times New Roman"/>
          <w:b/>
          <w:sz w:val="24"/>
          <w:szCs w:val="24"/>
        </w:rPr>
      </w:pPr>
      <w:r w:rsidRPr="0034427E">
        <w:rPr>
          <w:rFonts w:ascii="Times New Roman" w:hAnsi="Times New Roman" w:cs="Times New Roman"/>
          <w:sz w:val="24"/>
          <w:szCs w:val="24"/>
        </w:rPr>
        <w:t xml:space="preserve">Título: </w:t>
      </w:r>
      <w:r w:rsidRPr="0034427E">
        <w:rPr>
          <w:rFonts w:ascii="Times New Roman" w:hAnsi="Times New Roman" w:cs="Times New Roman"/>
          <w:b/>
          <w:sz w:val="24"/>
          <w:szCs w:val="24"/>
        </w:rPr>
        <w:t>UDELAS Chiriquí avanza en investigación internacional sobre entornos seguros en videojuegos</w:t>
      </w:r>
    </w:p>
    <w:p w14:paraId="5EC60949" w14:textId="3EE31A1E" w:rsidR="0034427E" w:rsidRPr="0034427E" w:rsidRDefault="0034427E" w:rsidP="0034427E">
      <w:pPr>
        <w:ind w:left="-851"/>
        <w:jc w:val="both"/>
        <w:rPr>
          <w:rFonts w:ascii="Times New Roman" w:hAnsi="Times New Roman" w:cs="Times New Roman"/>
          <w:sz w:val="24"/>
          <w:szCs w:val="24"/>
        </w:rPr>
      </w:pPr>
      <w:r>
        <w:rPr>
          <w:rFonts w:ascii="Times New Roman" w:hAnsi="Times New Roman" w:cs="Times New Roman"/>
          <w:sz w:val="24"/>
          <w:szCs w:val="24"/>
        </w:rPr>
        <w:t>Por: Doctoranda Susana Díaz</w:t>
      </w:r>
    </w:p>
    <w:p w14:paraId="6E5F2CA7" w14:textId="77777777" w:rsidR="0034427E" w:rsidRPr="0034427E" w:rsidRDefault="0034427E" w:rsidP="0034427E">
      <w:pPr>
        <w:ind w:left="-851"/>
        <w:jc w:val="both"/>
        <w:rPr>
          <w:rFonts w:ascii="Times New Roman" w:hAnsi="Times New Roman" w:cs="Times New Roman"/>
          <w:sz w:val="24"/>
          <w:szCs w:val="24"/>
        </w:rPr>
      </w:pPr>
    </w:p>
    <w:p w14:paraId="5440FB87" w14:textId="77777777" w:rsidR="0034427E" w:rsidRPr="0034427E" w:rsidRDefault="0034427E" w:rsidP="0034427E">
      <w:pPr>
        <w:ind w:left="-851"/>
        <w:jc w:val="both"/>
        <w:rPr>
          <w:rFonts w:ascii="Times New Roman" w:hAnsi="Times New Roman" w:cs="Times New Roman"/>
          <w:sz w:val="24"/>
          <w:szCs w:val="24"/>
        </w:rPr>
      </w:pPr>
      <w:r w:rsidRPr="0034427E">
        <w:rPr>
          <w:rFonts w:ascii="Times New Roman" w:hAnsi="Times New Roman" w:cs="Times New Roman"/>
          <w:sz w:val="24"/>
          <w:szCs w:val="24"/>
        </w:rPr>
        <w:t>La Universidad Especializada de las Américas, Extensión Chiriquí, fortalece su compromiso con la investigación de impacto a través de su participación activa en el consorcio internacional LAENOG (</w:t>
      </w:r>
      <w:proofErr w:type="spellStart"/>
      <w:r w:rsidRPr="0034427E">
        <w:rPr>
          <w:rFonts w:ascii="Times New Roman" w:hAnsi="Times New Roman" w:cs="Times New Roman"/>
          <w:sz w:val="24"/>
          <w:szCs w:val="24"/>
        </w:rPr>
        <w:t>Latin</w:t>
      </w:r>
      <w:proofErr w:type="spellEnd"/>
      <w:r w:rsidRPr="0034427E">
        <w:rPr>
          <w:rFonts w:ascii="Times New Roman" w:hAnsi="Times New Roman" w:cs="Times New Roman"/>
          <w:sz w:val="24"/>
          <w:szCs w:val="24"/>
        </w:rPr>
        <w:t xml:space="preserve"> American </w:t>
      </w:r>
      <w:proofErr w:type="spellStart"/>
      <w:r w:rsidRPr="0034427E">
        <w:rPr>
          <w:rFonts w:ascii="Times New Roman" w:hAnsi="Times New Roman" w:cs="Times New Roman"/>
          <w:sz w:val="24"/>
          <w:szCs w:val="24"/>
        </w:rPr>
        <w:t>European</w:t>
      </w:r>
      <w:proofErr w:type="spellEnd"/>
      <w:r w:rsidRPr="0034427E">
        <w:rPr>
          <w:rFonts w:ascii="Times New Roman" w:hAnsi="Times New Roman" w:cs="Times New Roman"/>
          <w:sz w:val="24"/>
          <w:szCs w:val="24"/>
        </w:rPr>
        <w:t xml:space="preserve"> Network in Social </w:t>
      </w:r>
      <w:proofErr w:type="spellStart"/>
      <w:r w:rsidRPr="0034427E">
        <w:rPr>
          <w:rFonts w:ascii="Times New Roman" w:hAnsi="Times New Roman" w:cs="Times New Roman"/>
          <w:sz w:val="24"/>
          <w:szCs w:val="24"/>
        </w:rPr>
        <w:t>Support</w:t>
      </w:r>
      <w:proofErr w:type="spellEnd"/>
      <w:r w:rsidRPr="0034427E">
        <w:rPr>
          <w:rFonts w:ascii="Times New Roman" w:hAnsi="Times New Roman" w:cs="Times New Roman"/>
          <w:sz w:val="24"/>
          <w:szCs w:val="24"/>
        </w:rPr>
        <w:t xml:space="preserve"> </w:t>
      </w:r>
      <w:proofErr w:type="spellStart"/>
      <w:r w:rsidRPr="0034427E">
        <w:rPr>
          <w:rFonts w:ascii="Times New Roman" w:hAnsi="Times New Roman" w:cs="Times New Roman"/>
          <w:sz w:val="24"/>
          <w:szCs w:val="24"/>
        </w:rPr>
        <w:t>for</w:t>
      </w:r>
      <w:proofErr w:type="spellEnd"/>
      <w:r w:rsidRPr="0034427E">
        <w:rPr>
          <w:rFonts w:ascii="Times New Roman" w:hAnsi="Times New Roman" w:cs="Times New Roman"/>
          <w:sz w:val="24"/>
          <w:szCs w:val="24"/>
        </w:rPr>
        <w:t xml:space="preserve"> Online </w:t>
      </w:r>
      <w:proofErr w:type="spellStart"/>
      <w:r w:rsidRPr="0034427E">
        <w:rPr>
          <w:rFonts w:ascii="Times New Roman" w:hAnsi="Times New Roman" w:cs="Times New Roman"/>
          <w:sz w:val="24"/>
          <w:szCs w:val="24"/>
        </w:rPr>
        <w:t>Gaming</w:t>
      </w:r>
      <w:proofErr w:type="spellEnd"/>
      <w:r w:rsidRPr="0034427E">
        <w:rPr>
          <w:rFonts w:ascii="Times New Roman" w:hAnsi="Times New Roman" w:cs="Times New Roman"/>
          <w:sz w:val="24"/>
          <w:szCs w:val="24"/>
        </w:rPr>
        <w:t>), un proyecto aprobado y cofinanciado por la Comisión Europea.</w:t>
      </w:r>
    </w:p>
    <w:p w14:paraId="5BFE436E" w14:textId="77777777" w:rsidR="0034427E" w:rsidRPr="0034427E" w:rsidRDefault="0034427E" w:rsidP="0034427E">
      <w:pPr>
        <w:ind w:left="-851"/>
        <w:jc w:val="both"/>
        <w:rPr>
          <w:rFonts w:ascii="Times New Roman" w:hAnsi="Times New Roman" w:cs="Times New Roman"/>
          <w:sz w:val="24"/>
          <w:szCs w:val="24"/>
        </w:rPr>
      </w:pPr>
    </w:p>
    <w:p w14:paraId="446DC78D" w14:textId="5671464E" w:rsidR="0034427E" w:rsidRPr="0034427E" w:rsidRDefault="0034427E" w:rsidP="0034427E">
      <w:pPr>
        <w:ind w:left="-851"/>
        <w:jc w:val="both"/>
        <w:rPr>
          <w:rFonts w:ascii="Times New Roman" w:hAnsi="Times New Roman" w:cs="Times New Roman"/>
          <w:sz w:val="24"/>
          <w:szCs w:val="24"/>
        </w:rPr>
      </w:pPr>
      <w:r w:rsidRPr="0034427E">
        <w:rPr>
          <w:rFonts w:ascii="Times New Roman" w:hAnsi="Times New Roman" w:cs="Times New Roman"/>
          <w:sz w:val="24"/>
          <w:szCs w:val="24"/>
        </w:rPr>
        <w:t>El objetivo de LAENOG es investigar los riesgos y las interacciones perjudiciales en los juegos en línea, con el fin de crear entornos digitales más seguros para adolescentes. Este estudio, que une a universidades de Panamá, Po</w:t>
      </w:r>
      <w:r w:rsidR="008B27F9">
        <w:rPr>
          <w:rFonts w:ascii="Times New Roman" w:hAnsi="Times New Roman" w:cs="Times New Roman"/>
          <w:sz w:val="24"/>
          <w:szCs w:val="24"/>
        </w:rPr>
        <w:t xml:space="preserve">rtugal, Brasil, España y </w:t>
      </w:r>
      <w:r w:rsidR="00B57FE9">
        <w:rPr>
          <w:rFonts w:ascii="Times New Roman" w:hAnsi="Times New Roman" w:cs="Times New Roman"/>
          <w:sz w:val="24"/>
          <w:szCs w:val="24"/>
        </w:rPr>
        <w:t>Polonia</w:t>
      </w:r>
      <w:r w:rsidRPr="0034427E">
        <w:rPr>
          <w:rFonts w:ascii="Times New Roman" w:hAnsi="Times New Roman" w:cs="Times New Roman"/>
          <w:sz w:val="24"/>
          <w:szCs w:val="24"/>
        </w:rPr>
        <w:t>, tiene un enfoque especial en identificar comportamientos tóxicos en jóvenes de 14 a 18 años.</w:t>
      </w:r>
    </w:p>
    <w:p w14:paraId="428D37FA" w14:textId="77777777" w:rsidR="0034427E" w:rsidRPr="0034427E" w:rsidRDefault="0034427E" w:rsidP="0034427E">
      <w:pPr>
        <w:ind w:left="-851"/>
        <w:jc w:val="both"/>
        <w:rPr>
          <w:rFonts w:ascii="Times New Roman" w:hAnsi="Times New Roman" w:cs="Times New Roman"/>
          <w:sz w:val="24"/>
          <w:szCs w:val="24"/>
        </w:rPr>
      </w:pPr>
      <w:bookmarkStart w:id="0" w:name="_GoBack"/>
      <w:bookmarkEnd w:id="0"/>
    </w:p>
    <w:p w14:paraId="3EA93DCC" w14:textId="77777777" w:rsidR="0034427E" w:rsidRPr="0034427E" w:rsidRDefault="0034427E" w:rsidP="0034427E">
      <w:pPr>
        <w:ind w:left="-851"/>
        <w:jc w:val="both"/>
        <w:rPr>
          <w:rFonts w:ascii="Times New Roman" w:hAnsi="Times New Roman" w:cs="Times New Roman"/>
          <w:b/>
          <w:sz w:val="24"/>
          <w:szCs w:val="24"/>
        </w:rPr>
      </w:pPr>
      <w:r w:rsidRPr="0034427E">
        <w:rPr>
          <w:rFonts w:ascii="Times New Roman" w:hAnsi="Times New Roman" w:cs="Times New Roman"/>
          <w:b/>
          <w:sz w:val="24"/>
          <w:szCs w:val="24"/>
        </w:rPr>
        <w:t>Acciones locales con proyección global</w:t>
      </w:r>
    </w:p>
    <w:p w14:paraId="7DB49BFD" w14:textId="77777777" w:rsidR="0034427E" w:rsidRPr="0034427E" w:rsidRDefault="0034427E" w:rsidP="0034427E">
      <w:pPr>
        <w:ind w:left="-851"/>
        <w:jc w:val="both"/>
        <w:rPr>
          <w:rFonts w:ascii="Times New Roman" w:hAnsi="Times New Roman" w:cs="Times New Roman"/>
          <w:sz w:val="24"/>
          <w:szCs w:val="24"/>
        </w:rPr>
      </w:pPr>
    </w:p>
    <w:p w14:paraId="14D133CC" w14:textId="7BCF09D3" w:rsidR="0034427E" w:rsidRPr="0034427E" w:rsidRDefault="0034427E" w:rsidP="0034427E">
      <w:pPr>
        <w:ind w:left="-851"/>
        <w:jc w:val="both"/>
        <w:rPr>
          <w:rFonts w:ascii="Times New Roman" w:hAnsi="Times New Roman" w:cs="Times New Roman"/>
          <w:sz w:val="24"/>
          <w:szCs w:val="24"/>
        </w:rPr>
      </w:pPr>
      <w:r w:rsidRPr="0034427E">
        <w:rPr>
          <w:rFonts w:ascii="Times New Roman" w:hAnsi="Times New Roman" w:cs="Times New Roman"/>
          <w:sz w:val="24"/>
          <w:szCs w:val="24"/>
        </w:rPr>
        <w:t xml:space="preserve">Bajo la coordinación de la Dirección de Internacionalización y Cooperación Técnica, el equipo de LAENOG en UDELAS Chiriquí, conformado por la Doctoranda Susana Díaz, el Profesor Alerio Acosta y la Licenciada Olga </w:t>
      </w:r>
      <w:r w:rsidR="008B27F9" w:rsidRPr="0034427E">
        <w:rPr>
          <w:rFonts w:ascii="Times New Roman" w:hAnsi="Times New Roman" w:cs="Times New Roman"/>
          <w:sz w:val="24"/>
          <w:szCs w:val="24"/>
        </w:rPr>
        <w:t>Fabregat</w:t>
      </w:r>
      <w:r w:rsidRPr="0034427E">
        <w:rPr>
          <w:rFonts w:ascii="Times New Roman" w:hAnsi="Times New Roman" w:cs="Times New Roman"/>
          <w:sz w:val="24"/>
          <w:szCs w:val="24"/>
        </w:rPr>
        <w:t>, ha ejecutado importantes actividades:</w:t>
      </w:r>
    </w:p>
    <w:p w14:paraId="38BCC864" w14:textId="77777777" w:rsidR="0034427E" w:rsidRPr="0034427E" w:rsidRDefault="0034427E" w:rsidP="0034427E">
      <w:pPr>
        <w:ind w:left="-851"/>
        <w:jc w:val="both"/>
        <w:rPr>
          <w:rFonts w:ascii="Times New Roman" w:hAnsi="Times New Roman" w:cs="Times New Roman"/>
          <w:sz w:val="24"/>
          <w:szCs w:val="24"/>
        </w:rPr>
      </w:pPr>
    </w:p>
    <w:p w14:paraId="3D606F68" w14:textId="77777777" w:rsidR="0034427E" w:rsidRPr="0034427E" w:rsidRDefault="0034427E" w:rsidP="0034427E">
      <w:pPr>
        <w:pStyle w:val="Prrafodelista"/>
        <w:numPr>
          <w:ilvl w:val="0"/>
          <w:numId w:val="4"/>
        </w:numPr>
        <w:jc w:val="both"/>
        <w:rPr>
          <w:rFonts w:ascii="Times New Roman" w:hAnsi="Times New Roman" w:cs="Times New Roman"/>
          <w:sz w:val="24"/>
          <w:szCs w:val="24"/>
        </w:rPr>
      </w:pPr>
      <w:r w:rsidRPr="0034427E">
        <w:rPr>
          <w:rFonts w:ascii="Times New Roman" w:hAnsi="Times New Roman" w:cs="Times New Roman"/>
          <w:sz w:val="24"/>
          <w:szCs w:val="24"/>
        </w:rPr>
        <w:t>Sensibilización comunitaria: Se realizó una entrevista en La Exitosa FM, donde se conversó sobre la toxicidad en línea y la importancia del uso responsable de los videojuegos, llegando a una audiencia masiva.</w:t>
      </w:r>
    </w:p>
    <w:p w14:paraId="379EC2C5" w14:textId="77777777" w:rsidR="0034427E" w:rsidRPr="0034427E" w:rsidRDefault="0034427E" w:rsidP="0034427E">
      <w:pPr>
        <w:ind w:left="-851"/>
        <w:jc w:val="both"/>
        <w:rPr>
          <w:rFonts w:ascii="Times New Roman" w:hAnsi="Times New Roman" w:cs="Times New Roman"/>
          <w:sz w:val="24"/>
          <w:szCs w:val="24"/>
        </w:rPr>
      </w:pPr>
    </w:p>
    <w:p w14:paraId="60A2DF2C" w14:textId="22E2A56A" w:rsidR="0034427E" w:rsidRPr="0034427E" w:rsidRDefault="0034427E" w:rsidP="0034427E">
      <w:pPr>
        <w:pStyle w:val="Prrafodelista"/>
        <w:numPr>
          <w:ilvl w:val="0"/>
          <w:numId w:val="4"/>
        </w:numPr>
        <w:jc w:val="both"/>
        <w:rPr>
          <w:rFonts w:ascii="Times New Roman" w:hAnsi="Times New Roman" w:cs="Times New Roman"/>
          <w:sz w:val="24"/>
          <w:szCs w:val="24"/>
        </w:rPr>
      </w:pPr>
      <w:r w:rsidRPr="0034427E">
        <w:rPr>
          <w:rFonts w:ascii="Times New Roman" w:hAnsi="Times New Roman" w:cs="Times New Roman"/>
          <w:sz w:val="24"/>
          <w:szCs w:val="24"/>
        </w:rPr>
        <w:t xml:space="preserve">Vinculación educativa: Participamos en la feria del Instituto </w:t>
      </w:r>
      <w:r w:rsidR="008B27F9" w:rsidRPr="0034427E">
        <w:rPr>
          <w:rFonts w:ascii="Times New Roman" w:hAnsi="Times New Roman" w:cs="Times New Roman"/>
          <w:sz w:val="24"/>
          <w:szCs w:val="24"/>
        </w:rPr>
        <w:t>David</w:t>
      </w:r>
      <w:r w:rsidRPr="0034427E">
        <w:rPr>
          <w:rFonts w:ascii="Times New Roman" w:hAnsi="Times New Roman" w:cs="Times New Roman"/>
          <w:sz w:val="24"/>
          <w:szCs w:val="24"/>
        </w:rPr>
        <w:t>, instalando un stand informativo para dar a conocer los alcances del proyecto.</w:t>
      </w:r>
    </w:p>
    <w:p w14:paraId="6358927E" w14:textId="77777777" w:rsidR="0034427E" w:rsidRPr="0034427E" w:rsidRDefault="0034427E" w:rsidP="0034427E">
      <w:pPr>
        <w:ind w:left="-851"/>
        <w:jc w:val="both"/>
        <w:rPr>
          <w:rFonts w:ascii="Times New Roman" w:hAnsi="Times New Roman" w:cs="Times New Roman"/>
          <w:sz w:val="24"/>
          <w:szCs w:val="24"/>
        </w:rPr>
      </w:pPr>
    </w:p>
    <w:p w14:paraId="57F8E11C" w14:textId="5F69218C" w:rsidR="0034427E" w:rsidRPr="0034427E" w:rsidRDefault="0034427E" w:rsidP="0034427E">
      <w:pPr>
        <w:pStyle w:val="Prrafodelista"/>
        <w:numPr>
          <w:ilvl w:val="0"/>
          <w:numId w:val="4"/>
        </w:numPr>
        <w:jc w:val="both"/>
        <w:rPr>
          <w:rFonts w:ascii="Times New Roman" w:hAnsi="Times New Roman" w:cs="Times New Roman"/>
          <w:sz w:val="24"/>
          <w:szCs w:val="24"/>
        </w:rPr>
      </w:pPr>
      <w:r w:rsidRPr="0034427E">
        <w:rPr>
          <w:rFonts w:ascii="Times New Roman" w:hAnsi="Times New Roman" w:cs="Times New Roman"/>
          <w:sz w:val="24"/>
          <w:szCs w:val="24"/>
        </w:rPr>
        <w:t xml:space="preserve">Recolección de datos: Con la valiosa colaboración del Colegio Instituto </w:t>
      </w:r>
      <w:r w:rsidR="008B27F9" w:rsidRPr="0034427E">
        <w:rPr>
          <w:rFonts w:ascii="Times New Roman" w:hAnsi="Times New Roman" w:cs="Times New Roman"/>
          <w:sz w:val="24"/>
          <w:szCs w:val="24"/>
        </w:rPr>
        <w:t>David</w:t>
      </w:r>
      <w:r w:rsidRPr="0034427E">
        <w:rPr>
          <w:rFonts w:ascii="Times New Roman" w:hAnsi="Times New Roman" w:cs="Times New Roman"/>
          <w:sz w:val="24"/>
          <w:szCs w:val="24"/>
        </w:rPr>
        <w:t xml:space="preserve"> y el Instituto Panamericano de David (IPA), se aplicaron instrumentos de investigación tras una inducción previa a los participantes, asegurando un proceso ético y organizado.</w:t>
      </w:r>
    </w:p>
    <w:p w14:paraId="01E0DA40" w14:textId="77777777" w:rsidR="0034427E" w:rsidRPr="0034427E" w:rsidRDefault="0034427E" w:rsidP="0034427E">
      <w:pPr>
        <w:ind w:left="-851"/>
        <w:jc w:val="both"/>
        <w:rPr>
          <w:rFonts w:ascii="Times New Roman" w:hAnsi="Times New Roman" w:cs="Times New Roman"/>
          <w:sz w:val="24"/>
          <w:szCs w:val="24"/>
        </w:rPr>
      </w:pPr>
    </w:p>
    <w:p w14:paraId="2A216C05" w14:textId="77777777" w:rsidR="0034427E" w:rsidRPr="0034427E" w:rsidRDefault="0034427E" w:rsidP="0034427E">
      <w:pPr>
        <w:ind w:left="-851"/>
        <w:jc w:val="both"/>
        <w:rPr>
          <w:rFonts w:ascii="Times New Roman" w:hAnsi="Times New Roman" w:cs="Times New Roman"/>
          <w:b/>
          <w:sz w:val="24"/>
          <w:szCs w:val="24"/>
        </w:rPr>
      </w:pPr>
      <w:r w:rsidRPr="0034427E">
        <w:rPr>
          <w:rFonts w:ascii="Times New Roman" w:hAnsi="Times New Roman" w:cs="Times New Roman"/>
          <w:b/>
          <w:sz w:val="24"/>
          <w:szCs w:val="24"/>
        </w:rPr>
        <w:t>El futuro del proyecto</w:t>
      </w:r>
    </w:p>
    <w:p w14:paraId="5F39BA15" w14:textId="77777777" w:rsidR="0034427E" w:rsidRPr="0034427E" w:rsidRDefault="0034427E" w:rsidP="0034427E">
      <w:pPr>
        <w:ind w:left="-851"/>
        <w:jc w:val="both"/>
        <w:rPr>
          <w:rFonts w:ascii="Times New Roman" w:hAnsi="Times New Roman" w:cs="Times New Roman"/>
          <w:sz w:val="24"/>
          <w:szCs w:val="24"/>
        </w:rPr>
      </w:pPr>
    </w:p>
    <w:p w14:paraId="481F698B" w14:textId="44A4A64C" w:rsidR="0034427E" w:rsidRDefault="0034427E" w:rsidP="0034427E">
      <w:pPr>
        <w:ind w:left="-851"/>
        <w:jc w:val="both"/>
        <w:rPr>
          <w:rFonts w:ascii="Times New Roman" w:hAnsi="Times New Roman" w:cs="Times New Roman"/>
          <w:sz w:val="24"/>
          <w:szCs w:val="24"/>
        </w:rPr>
      </w:pPr>
      <w:r w:rsidRPr="0034427E">
        <w:rPr>
          <w:rFonts w:ascii="Times New Roman" w:hAnsi="Times New Roman" w:cs="Times New Roman"/>
          <w:sz w:val="24"/>
          <w:szCs w:val="24"/>
        </w:rPr>
        <w:t>La data recabada será fundamental para el desarrollo de plataformas de aprendizaje en línea con recursos interactivos, que serán evaluados mediante un observatorio social. La participación de UDELAS en este innovador proyecto refuerza nuestro liderazgo en la búsqueda de soluciones a los desafíos sociales del siglo XXI.</w:t>
      </w:r>
    </w:p>
    <w:p w14:paraId="1DC5C283" w14:textId="46C3E10C" w:rsidR="0034427E" w:rsidRDefault="0034427E" w:rsidP="00132541">
      <w:pPr>
        <w:ind w:left="-851"/>
        <w:jc w:val="both"/>
        <w:rPr>
          <w:rFonts w:ascii="Times New Roman" w:hAnsi="Times New Roman" w:cs="Times New Roman"/>
          <w:sz w:val="24"/>
          <w:szCs w:val="24"/>
        </w:rPr>
      </w:pPr>
    </w:p>
    <w:p w14:paraId="639D71CF" w14:textId="2A23F3FB" w:rsidR="0034427E" w:rsidRDefault="0034427E" w:rsidP="00132541">
      <w:pPr>
        <w:ind w:left="-851"/>
        <w:jc w:val="both"/>
        <w:rPr>
          <w:rFonts w:ascii="Times New Roman" w:hAnsi="Times New Roman" w:cs="Times New Roman"/>
          <w:sz w:val="24"/>
          <w:szCs w:val="24"/>
        </w:rPr>
      </w:pPr>
    </w:p>
    <w:p w14:paraId="4053BF99" w14:textId="67EA1B22" w:rsidR="0034427E" w:rsidRDefault="0034427E" w:rsidP="00132541">
      <w:pPr>
        <w:ind w:left="-851"/>
        <w:jc w:val="both"/>
        <w:rPr>
          <w:rFonts w:ascii="Times New Roman" w:hAnsi="Times New Roman" w:cs="Times New Roman"/>
          <w:sz w:val="24"/>
          <w:szCs w:val="24"/>
        </w:rPr>
      </w:pPr>
    </w:p>
    <w:p w14:paraId="60738657" w14:textId="68B8D13F" w:rsidR="00D04AD9" w:rsidRPr="00D04AD9" w:rsidRDefault="00D04AD9" w:rsidP="0034427E">
      <w:pPr>
        <w:jc w:val="both"/>
        <w:rPr>
          <w:rFonts w:ascii="Times New Roman" w:hAnsi="Times New Roman" w:cs="Times New Roman"/>
          <w:sz w:val="24"/>
          <w:szCs w:val="24"/>
        </w:rPr>
      </w:pPr>
    </w:p>
    <w:sectPr w:rsidR="00D04AD9" w:rsidRPr="00D04AD9" w:rsidSect="00D04AD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E925" w14:textId="77777777" w:rsidR="00CC1A1A" w:rsidRDefault="00CC1A1A" w:rsidP="00BD27D2">
      <w:r>
        <w:separator/>
      </w:r>
    </w:p>
  </w:endnote>
  <w:endnote w:type="continuationSeparator" w:id="0">
    <w:p w14:paraId="23FEADAE" w14:textId="77777777" w:rsidR="00CC1A1A" w:rsidRDefault="00CC1A1A"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bik">
    <w:altName w:val="Arial"/>
    <w:charset w:val="B1"/>
    <w:family w:val="auto"/>
    <w:pitch w:val="variable"/>
    <w:sig w:usb0="A0000A6F"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Rubik Light">
    <w:altName w:val="Arial"/>
    <w:charset w:val="00"/>
    <w:family w:val="auto"/>
    <w:pitch w:val="variable"/>
    <w:sig w:usb0="A0000A6F" w:usb1="5000205B" w:usb2="00000000" w:usb3="00000000" w:csb0="000000B7"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2C2C" w14:textId="54110378" w:rsidR="00E0571C" w:rsidRPr="00DC6FC4" w:rsidRDefault="00E0571C" w:rsidP="00DC6FC4">
    <w:pPr>
      <w:pStyle w:val="Piedepgina"/>
      <w:jc w:val="center"/>
      <w:rPr>
        <w:rFonts w:ascii="Aptos" w:hAnsi="Aptos"/>
        <w:sz w:val="14"/>
        <w:szCs w:val="14"/>
        <w:lang w:val="es-P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8C26" w14:textId="77777777" w:rsidR="00CC1A1A" w:rsidRDefault="00CC1A1A" w:rsidP="00BD27D2">
      <w:r>
        <w:separator/>
      </w:r>
    </w:p>
  </w:footnote>
  <w:footnote w:type="continuationSeparator" w:id="0">
    <w:p w14:paraId="669E71D8" w14:textId="77777777" w:rsidR="00CC1A1A" w:rsidRDefault="00CC1A1A"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4166" w14:textId="052C488C" w:rsidR="00BD27D2" w:rsidRPr="00384941" w:rsidRDefault="00C82440" w:rsidP="00BD27D2">
    <w:pPr>
      <w:pStyle w:val="Encabezado"/>
      <w:rPr>
        <w:lang w:val="es-ES_tradnl"/>
      </w:rPr>
    </w:pPr>
    <w:r w:rsidRPr="00C82440">
      <w:rPr>
        <w:noProof/>
        <w:lang w:val="es-PA" w:eastAsia="es-PA"/>
      </w:rPr>
      <mc:AlternateContent>
        <mc:Choice Requires="wps">
          <w:drawing>
            <wp:anchor distT="45720" distB="45720" distL="114300" distR="114300" simplePos="0" relativeHeight="251660288" behindDoc="0" locked="0" layoutInCell="1" allowOverlap="1" wp14:anchorId="0EC2D9D9" wp14:editId="5D3ACCC1">
              <wp:simplePos x="0" y="0"/>
              <wp:positionH relativeFrom="margin">
                <wp:posOffset>545922</wp:posOffset>
              </wp:positionH>
              <wp:positionV relativeFrom="paragraph">
                <wp:posOffset>523164</wp:posOffset>
              </wp:positionV>
              <wp:extent cx="43808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1404620"/>
                      </a:xfrm>
                      <a:prstGeom prst="rect">
                        <a:avLst/>
                      </a:prstGeom>
                      <a:noFill/>
                      <a:ln w="9525">
                        <a:noFill/>
                        <a:miter lim="800000"/>
                        <a:headEnd/>
                        <a:tailEnd/>
                      </a:ln>
                    </wps:spPr>
                    <wps:txbx>
                      <w:txbxContent>
                        <w:p w14:paraId="786A7108" w14:textId="208F3781" w:rsidR="00C82440" w:rsidRPr="006A0118" w:rsidRDefault="00A445DF" w:rsidP="00C82440">
                          <w:pPr>
                            <w:jc w:val="center"/>
                            <w:rPr>
                              <w:rFonts w:ascii="Arial Black" w:hAnsi="Arial Black"/>
                              <w:color w:val="0070C0"/>
                              <w:lang w:val="es-PA"/>
                            </w:rPr>
                          </w:pPr>
                          <w:r w:rsidRPr="00A445DF">
                            <w:rPr>
                              <w:rFonts w:ascii="Arial Black" w:hAnsi="Arial Black"/>
                              <w:color w:val="0070C0"/>
                              <w:lang w:val="es-PA"/>
                            </w:rPr>
                            <w:t xml:space="preserve">Extensión </w:t>
                          </w:r>
                          <w:r>
                            <w:rPr>
                              <w:rFonts w:ascii="Arial Black" w:hAnsi="Arial Black"/>
                              <w:color w:val="0070C0"/>
                              <w:lang w:val="es-PA"/>
                            </w:rPr>
                            <w:t>Universitaria de Chiriquí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2D9D9" id="_x0000_t202" coordsize="21600,21600" o:spt="202" path="m,l,21600r21600,l21600,xe">
              <v:stroke joinstyle="miter"/>
              <v:path gradientshapeok="t" o:connecttype="rect"/>
            </v:shapetype>
            <v:shape id="Text Box 2" o:spid="_x0000_s1026" type="#_x0000_t202" style="position:absolute;margin-left:43pt;margin-top:41.2pt;width:344.9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DnDw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" filled="f" stroked="f">
              <v:textbox style="mso-fit-shape-to-text:t">
                <w:txbxContent>
                  <w:p w14:paraId="786A7108" w14:textId="208F3781" w:rsidR="00C82440" w:rsidRPr="006A0118" w:rsidRDefault="00A445DF" w:rsidP="00C82440">
                    <w:pPr>
                      <w:jc w:val="center"/>
                      <w:rPr>
                        <w:rFonts w:ascii="Arial Black" w:hAnsi="Arial Black"/>
                        <w:color w:val="0070C0"/>
                        <w:lang w:val="es-PA"/>
                      </w:rPr>
                    </w:pPr>
                    <w:r w:rsidRPr="00A445DF">
                      <w:rPr>
                        <w:rFonts w:ascii="Arial Black" w:hAnsi="Arial Black"/>
                        <w:color w:val="0070C0"/>
                        <w:lang w:val="es-PA"/>
                      </w:rPr>
                      <w:t xml:space="preserve">Extensión </w:t>
                    </w:r>
                    <w:r>
                      <w:rPr>
                        <w:rFonts w:ascii="Arial Black" w:hAnsi="Arial Black"/>
                        <w:color w:val="0070C0"/>
                        <w:lang w:val="es-PA"/>
                      </w:rPr>
                      <w:t>Universitaria de Chiriquí</w:t>
                    </w:r>
                  </w:p>
                </w:txbxContent>
              </v:textbox>
              <w10:wrap type="square" anchorx="margin"/>
            </v:shape>
          </w:pict>
        </mc:Fallback>
      </mc:AlternateContent>
    </w:r>
    <w:r>
      <w:rPr>
        <w:noProof/>
        <w:lang w:val="es-PA" w:eastAsia="es-PA"/>
      </w:rPr>
      <w:drawing>
        <wp:anchor distT="0" distB="0" distL="114300" distR="114300" simplePos="0" relativeHeight="251658240" behindDoc="1" locked="0" layoutInCell="1" allowOverlap="1" wp14:anchorId="6891620A" wp14:editId="7A25AD41">
          <wp:simplePos x="0" y="0"/>
          <wp:positionH relativeFrom="page">
            <wp:align>left</wp:align>
          </wp:positionH>
          <wp:positionV relativeFrom="paragraph">
            <wp:posOffset>-435407</wp:posOffset>
          </wp:positionV>
          <wp:extent cx="7834272" cy="101388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3991" cy="101514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36"/>
    <w:multiLevelType w:val="hybridMultilevel"/>
    <w:tmpl w:val="1F74FCA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9511C0"/>
    <w:multiLevelType w:val="hybridMultilevel"/>
    <w:tmpl w:val="494E84B0"/>
    <w:lvl w:ilvl="0" w:tplc="E9945AA4">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6D7542"/>
    <w:multiLevelType w:val="hybridMultilevel"/>
    <w:tmpl w:val="83F4988C"/>
    <w:lvl w:ilvl="0" w:tplc="180A0001">
      <w:start w:val="1"/>
      <w:numFmt w:val="bullet"/>
      <w:lvlText w:val=""/>
      <w:lvlJc w:val="left"/>
      <w:pPr>
        <w:ind w:left="-131" w:hanging="360"/>
      </w:pPr>
      <w:rPr>
        <w:rFonts w:ascii="Symbol" w:hAnsi="Symbol" w:hint="default"/>
      </w:rPr>
    </w:lvl>
    <w:lvl w:ilvl="1" w:tplc="180A0003" w:tentative="1">
      <w:start w:val="1"/>
      <w:numFmt w:val="bullet"/>
      <w:lvlText w:val="o"/>
      <w:lvlJc w:val="left"/>
      <w:pPr>
        <w:ind w:left="589" w:hanging="360"/>
      </w:pPr>
      <w:rPr>
        <w:rFonts w:ascii="Courier New" w:hAnsi="Courier New" w:cs="Courier New" w:hint="default"/>
      </w:rPr>
    </w:lvl>
    <w:lvl w:ilvl="2" w:tplc="180A0005" w:tentative="1">
      <w:start w:val="1"/>
      <w:numFmt w:val="bullet"/>
      <w:lvlText w:val=""/>
      <w:lvlJc w:val="left"/>
      <w:pPr>
        <w:ind w:left="1309" w:hanging="360"/>
      </w:pPr>
      <w:rPr>
        <w:rFonts w:ascii="Wingdings" w:hAnsi="Wingdings" w:hint="default"/>
      </w:rPr>
    </w:lvl>
    <w:lvl w:ilvl="3" w:tplc="180A0001" w:tentative="1">
      <w:start w:val="1"/>
      <w:numFmt w:val="bullet"/>
      <w:lvlText w:val=""/>
      <w:lvlJc w:val="left"/>
      <w:pPr>
        <w:ind w:left="2029" w:hanging="360"/>
      </w:pPr>
      <w:rPr>
        <w:rFonts w:ascii="Symbol" w:hAnsi="Symbol" w:hint="default"/>
      </w:rPr>
    </w:lvl>
    <w:lvl w:ilvl="4" w:tplc="180A0003" w:tentative="1">
      <w:start w:val="1"/>
      <w:numFmt w:val="bullet"/>
      <w:lvlText w:val="o"/>
      <w:lvlJc w:val="left"/>
      <w:pPr>
        <w:ind w:left="2749" w:hanging="360"/>
      </w:pPr>
      <w:rPr>
        <w:rFonts w:ascii="Courier New" w:hAnsi="Courier New" w:cs="Courier New" w:hint="default"/>
      </w:rPr>
    </w:lvl>
    <w:lvl w:ilvl="5" w:tplc="180A0005" w:tentative="1">
      <w:start w:val="1"/>
      <w:numFmt w:val="bullet"/>
      <w:lvlText w:val=""/>
      <w:lvlJc w:val="left"/>
      <w:pPr>
        <w:ind w:left="3469" w:hanging="360"/>
      </w:pPr>
      <w:rPr>
        <w:rFonts w:ascii="Wingdings" w:hAnsi="Wingdings" w:hint="default"/>
      </w:rPr>
    </w:lvl>
    <w:lvl w:ilvl="6" w:tplc="180A0001" w:tentative="1">
      <w:start w:val="1"/>
      <w:numFmt w:val="bullet"/>
      <w:lvlText w:val=""/>
      <w:lvlJc w:val="left"/>
      <w:pPr>
        <w:ind w:left="4189" w:hanging="360"/>
      </w:pPr>
      <w:rPr>
        <w:rFonts w:ascii="Symbol" w:hAnsi="Symbol" w:hint="default"/>
      </w:rPr>
    </w:lvl>
    <w:lvl w:ilvl="7" w:tplc="180A0003" w:tentative="1">
      <w:start w:val="1"/>
      <w:numFmt w:val="bullet"/>
      <w:lvlText w:val="o"/>
      <w:lvlJc w:val="left"/>
      <w:pPr>
        <w:ind w:left="4909" w:hanging="360"/>
      </w:pPr>
      <w:rPr>
        <w:rFonts w:ascii="Courier New" w:hAnsi="Courier New" w:cs="Courier New" w:hint="default"/>
      </w:rPr>
    </w:lvl>
    <w:lvl w:ilvl="8" w:tplc="180A0005" w:tentative="1">
      <w:start w:val="1"/>
      <w:numFmt w:val="bullet"/>
      <w:lvlText w:val=""/>
      <w:lvlJc w:val="left"/>
      <w:pPr>
        <w:ind w:left="5629" w:hanging="360"/>
      </w:pPr>
      <w:rPr>
        <w:rFonts w:ascii="Wingdings" w:hAnsi="Wingdings" w:hint="default"/>
      </w:rPr>
    </w:lvl>
  </w:abstractNum>
  <w:abstractNum w:abstractNumId="3" w15:restartNumberingAfterBreak="0">
    <w:nsid w:val="3ED6689F"/>
    <w:multiLevelType w:val="hybridMultilevel"/>
    <w:tmpl w:val="C0A89878"/>
    <w:lvl w:ilvl="0" w:tplc="180A0001">
      <w:start w:val="1"/>
      <w:numFmt w:val="bullet"/>
      <w:lvlText w:val=""/>
      <w:lvlJc w:val="left"/>
      <w:pPr>
        <w:ind w:left="153" w:hanging="360"/>
      </w:pPr>
      <w:rPr>
        <w:rFonts w:ascii="Symbol" w:hAnsi="Symbol" w:hint="default"/>
      </w:rPr>
    </w:lvl>
    <w:lvl w:ilvl="1" w:tplc="180A0003" w:tentative="1">
      <w:start w:val="1"/>
      <w:numFmt w:val="bullet"/>
      <w:lvlText w:val="o"/>
      <w:lvlJc w:val="left"/>
      <w:pPr>
        <w:ind w:left="873" w:hanging="360"/>
      </w:pPr>
      <w:rPr>
        <w:rFonts w:ascii="Courier New" w:hAnsi="Courier New" w:cs="Courier New" w:hint="default"/>
      </w:rPr>
    </w:lvl>
    <w:lvl w:ilvl="2" w:tplc="180A0005" w:tentative="1">
      <w:start w:val="1"/>
      <w:numFmt w:val="bullet"/>
      <w:lvlText w:val=""/>
      <w:lvlJc w:val="left"/>
      <w:pPr>
        <w:ind w:left="1593" w:hanging="360"/>
      </w:pPr>
      <w:rPr>
        <w:rFonts w:ascii="Wingdings" w:hAnsi="Wingdings" w:hint="default"/>
      </w:rPr>
    </w:lvl>
    <w:lvl w:ilvl="3" w:tplc="180A0001" w:tentative="1">
      <w:start w:val="1"/>
      <w:numFmt w:val="bullet"/>
      <w:lvlText w:val=""/>
      <w:lvlJc w:val="left"/>
      <w:pPr>
        <w:ind w:left="2313" w:hanging="360"/>
      </w:pPr>
      <w:rPr>
        <w:rFonts w:ascii="Symbol" w:hAnsi="Symbol" w:hint="default"/>
      </w:rPr>
    </w:lvl>
    <w:lvl w:ilvl="4" w:tplc="180A0003" w:tentative="1">
      <w:start w:val="1"/>
      <w:numFmt w:val="bullet"/>
      <w:lvlText w:val="o"/>
      <w:lvlJc w:val="left"/>
      <w:pPr>
        <w:ind w:left="3033" w:hanging="360"/>
      </w:pPr>
      <w:rPr>
        <w:rFonts w:ascii="Courier New" w:hAnsi="Courier New" w:cs="Courier New" w:hint="default"/>
      </w:rPr>
    </w:lvl>
    <w:lvl w:ilvl="5" w:tplc="180A0005" w:tentative="1">
      <w:start w:val="1"/>
      <w:numFmt w:val="bullet"/>
      <w:lvlText w:val=""/>
      <w:lvlJc w:val="left"/>
      <w:pPr>
        <w:ind w:left="3753" w:hanging="360"/>
      </w:pPr>
      <w:rPr>
        <w:rFonts w:ascii="Wingdings" w:hAnsi="Wingdings" w:hint="default"/>
      </w:rPr>
    </w:lvl>
    <w:lvl w:ilvl="6" w:tplc="180A0001" w:tentative="1">
      <w:start w:val="1"/>
      <w:numFmt w:val="bullet"/>
      <w:lvlText w:val=""/>
      <w:lvlJc w:val="left"/>
      <w:pPr>
        <w:ind w:left="4473" w:hanging="360"/>
      </w:pPr>
      <w:rPr>
        <w:rFonts w:ascii="Symbol" w:hAnsi="Symbol" w:hint="default"/>
      </w:rPr>
    </w:lvl>
    <w:lvl w:ilvl="7" w:tplc="180A0003" w:tentative="1">
      <w:start w:val="1"/>
      <w:numFmt w:val="bullet"/>
      <w:lvlText w:val="o"/>
      <w:lvlJc w:val="left"/>
      <w:pPr>
        <w:ind w:left="5193" w:hanging="360"/>
      </w:pPr>
      <w:rPr>
        <w:rFonts w:ascii="Courier New" w:hAnsi="Courier New" w:cs="Courier New" w:hint="default"/>
      </w:rPr>
    </w:lvl>
    <w:lvl w:ilvl="8" w:tplc="180A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D2"/>
    <w:rsid w:val="0003287C"/>
    <w:rsid w:val="0005273B"/>
    <w:rsid w:val="00060713"/>
    <w:rsid w:val="00077A46"/>
    <w:rsid w:val="000A6FAD"/>
    <w:rsid w:val="000D695C"/>
    <w:rsid w:val="000E3EE4"/>
    <w:rsid w:val="00132541"/>
    <w:rsid w:val="00191E6E"/>
    <w:rsid w:val="001C3E0B"/>
    <w:rsid w:val="002510BE"/>
    <w:rsid w:val="0028151A"/>
    <w:rsid w:val="002A0296"/>
    <w:rsid w:val="002C7A24"/>
    <w:rsid w:val="0034427E"/>
    <w:rsid w:val="00371342"/>
    <w:rsid w:val="00384941"/>
    <w:rsid w:val="003C5F4E"/>
    <w:rsid w:val="003F26A0"/>
    <w:rsid w:val="00410C3D"/>
    <w:rsid w:val="00415C77"/>
    <w:rsid w:val="00475DE3"/>
    <w:rsid w:val="004F2E32"/>
    <w:rsid w:val="0053770F"/>
    <w:rsid w:val="005E4983"/>
    <w:rsid w:val="006234FA"/>
    <w:rsid w:val="006837D4"/>
    <w:rsid w:val="006A0118"/>
    <w:rsid w:val="00704BB9"/>
    <w:rsid w:val="00717B49"/>
    <w:rsid w:val="007717B4"/>
    <w:rsid w:val="007970CB"/>
    <w:rsid w:val="00813867"/>
    <w:rsid w:val="008332A4"/>
    <w:rsid w:val="008736AA"/>
    <w:rsid w:val="008A29E8"/>
    <w:rsid w:val="008B27F9"/>
    <w:rsid w:val="008D46F3"/>
    <w:rsid w:val="00911DA6"/>
    <w:rsid w:val="00947288"/>
    <w:rsid w:val="00A3565C"/>
    <w:rsid w:val="00A445DF"/>
    <w:rsid w:val="00AB7A95"/>
    <w:rsid w:val="00B222BE"/>
    <w:rsid w:val="00B3736C"/>
    <w:rsid w:val="00B57FE9"/>
    <w:rsid w:val="00B91194"/>
    <w:rsid w:val="00BC40DF"/>
    <w:rsid w:val="00BC43A3"/>
    <w:rsid w:val="00BD27D2"/>
    <w:rsid w:val="00BE099B"/>
    <w:rsid w:val="00BF0221"/>
    <w:rsid w:val="00BF0A96"/>
    <w:rsid w:val="00C16185"/>
    <w:rsid w:val="00C23415"/>
    <w:rsid w:val="00C253F4"/>
    <w:rsid w:val="00C7127D"/>
    <w:rsid w:val="00C82440"/>
    <w:rsid w:val="00C93DE7"/>
    <w:rsid w:val="00CB3066"/>
    <w:rsid w:val="00CC1A1A"/>
    <w:rsid w:val="00D04AD9"/>
    <w:rsid w:val="00DC6FC4"/>
    <w:rsid w:val="00DD5C5F"/>
    <w:rsid w:val="00DE22DA"/>
    <w:rsid w:val="00E0571C"/>
    <w:rsid w:val="00E134B1"/>
    <w:rsid w:val="00E4490E"/>
    <w:rsid w:val="00E45045"/>
    <w:rsid w:val="00F66DA5"/>
    <w:rsid w:val="00FA793C"/>
    <w:rsid w:val="00FB4292"/>
    <w:rsid w:val="04BE5509"/>
    <w:rsid w:val="67A52C8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4DC5"/>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D2"/>
    <w:rPr>
      <w:rFonts w:ascii="Rubik" w:hAnsi="Rubik" w:cs="Rubik"/>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customStyle="1" w:styleId="Mencinsinresolver1">
    <w:name w:val="Mención sin resolver1"/>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1"/>
    <w:qFormat/>
    <w:rsid w:val="00B222BE"/>
    <w:pPr>
      <w:ind w:left="720"/>
      <w:contextualSpacing/>
    </w:pPr>
  </w:style>
  <w:style w:type="paragraph" w:styleId="Textodeglobo">
    <w:name w:val="Balloon Text"/>
    <w:basedOn w:val="Normal"/>
    <w:link w:val="TextodegloboCar"/>
    <w:uiPriority w:val="99"/>
    <w:semiHidden/>
    <w:unhideWhenUsed/>
    <w:rsid w:val="008D4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2584-5AC4-407E-A27D-21F3A2AB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Susana Diaz</cp:lastModifiedBy>
  <cp:revision>9</cp:revision>
  <cp:lastPrinted>2025-10-16T19:25:00Z</cp:lastPrinted>
  <dcterms:created xsi:type="dcterms:W3CDTF">2025-11-21T15:18:00Z</dcterms:created>
  <dcterms:modified xsi:type="dcterms:W3CDTF">2025-11-21T15:27:00Z</dcterms:modified>
</cp:coreProperties>
</file>