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DD6D4" w14:textId="77777777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noProof/>
          <w:lang w:eastAsia="es-PA"/>
        </w:rPr>
        <w:drawing>
          <wp:anchor distT="0" distB="0" distL="114300" distR="114300" simplePos="0" relativeHeight="251659264" behindDoc="0" locked="0" layoutInCell="1" allowOverlap="1" wp14:anchorId="3C655412" wp14:editId="16571686">
            <wp:simplePos x="0" y="0"/>
            <wp:positionH relativeFrom="margin">
              <wp:posOffset>2120265</wp:posOffset>
            </wp:positionH>
            <wp:positionV relativeFrom="margin">
              <wp:posOffset>-515620</wp:posOffset>
            </wp:positionV>
            <wp:extent cx="1351915" cy="74422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DELA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756DC" w14:textId="77777777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9FC1993" w14:textId="77777777" w:rsidR="002876DC" w:rsidRPr="00E1500D" w:rsidRDefault="002876DC" w:rsidP="002876DC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E1500D">
        <w:rPr>
          <w:rFonts w:ascii="Arial" w:hAnsi="Arial" w:cs="Arial"/>
          <w:b/>
          <w:bCs/>
          <w:sz w:val="32"/>
          <w:szCs w:val="32"/>
          <w:lang w:val="es-419"/>
        </w:rPr>
        <w:t xml:space="preserve">UNIVERSIDAD ESPECIALIZADA DE LAS AMÉRICAS </w:t>
      </w:r>
    </w:p>
    <w:p w14:paraId="576E0C92" w14:textId="77777777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 w:rsidRPr="009E0211">
        <w:rPr>
          <w:rFonts w:ascii="Arial" w:hAnsi="Arial" w:cs="Arial"/>
          <w:b/>
          <w:bCs/>
          <w:sz w:val="24"/>
          <w:szCs w:val="24"/>
          <w:lang w:val="es-419"/>
        </w:rPr>
        <w:t>CRONOGRAMA</w:t>
      </w:r>
      <w:r>
        <w:rPr>
          <w:rFonts w:ascii="Arial" w:hAnsi="Arial" w:cs="Arial"/>
          <w:b/>
          <w:bCs/>
          <w:sz w:val="24"/>
          <w:szCs w:val="24"/>
          <w:lang w:val="es-419"/>
        </w:rPr>
        <w:t xml:space="preserve"> DE ACTIVIDADES DE CONVOCATORIA DE BECAS PARA EL PERSONAL ADMINISTRATIVO DE UDELAS 2021</w:t>
      </w:r>
    </w:p>
    <w:p w14:paraId="33E513BB" w14:textId="77777777" w:rsidR="002876DC" w:rsidRDefault="002876DC" w:rsidP="002876DC">
      <w:pPr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tbl>
      <w:tblPr>
        <w:tblStyle w:val="Tablaconcuadrcula4-nfasis5"/>
        <w:tblW w:w="8926" w:type="dxa"/>
        <w:tblLook w:val="04A0" w:firstRow="1" w:lastRow="0" w:firstColumn="1" w:lastColumn="0" w:noHBand="0" w:noVBand="1"/>
      </w:tblPr>
      <w:tblGrid>
        <w:gridCol w:w="2978"/>
        <w:gridCol w:w="5948"/>
      </w:tblGrid>
      <w:tr w:rsidR="002876DC" w14:paraId="30744D8E" w14:textId="77777777" w:rsidTr="00A72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632CCD7" w14:textId="77777777" w:rsidR="002876DC" w:rsidRDefault="002876DC" w:rsidP="00AB25D6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FECHA</w:t>
            </w:r>
          </w:p>
        </w:tc>
        <w:tc>
          <w:tcPr>
            <w:tcW w:w="5948" w:type="dxa"/>
          </w:tcPr>
          <w:p w14:paraId="15E94121" w14:textId="77777777" w:rsidR="002876DC" w:rsidRDefault="002876DC" w:rsidP="00AB25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ACTIVIDAD</w:t>
            </w:r>
          </w:p>
        </w:tc>
      </w:tr>
      <w:tr w:rsidR="002876DC" w14:paraId="7D5BD554" w14:textId="77777777" w:rsidTr="00A7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8D00DC2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19 al 23 de abril de 2021 (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 días)</w:t>
            </w:r>
          </w:p>
          <w:p w14:paraId="60ACCF20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6092DE02" w14:textId="77777777" w:rsidR="002876DC" w:rsidRPr="00DB12B2" w:rsidRDefault="002876DC" w:rsidP="00AB25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Lanzamiento digital de convocatoria de becas para </w:t>
            </w:r>
            <w:proofErr w:type="gramStart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los  administrativos</w:t>
            </w:r>
            <w:proofErr w:type="gramEnd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en la página web de la UDELAS </w:t>
            </w:r>
          </w:p>
        </w:tc>
      </w:tr>
      <w:tr w:rsidR="002876DC" w14:paraId="4FFD8024" w14:textId="77777777" w:rsidTr="00A72697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713F937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26 al 30 de abril de 2021 (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 días)</w:t>
            </w:r>
          </w:p>
          <w:p w14:paraId="644C9D01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6A300A06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0" w:name="_Hlk46749896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Divulgación de la Convocatoria a Becas para los Administrativos de la UDELAS </w:t>
            </w:r>
            <w:bookmarkEnd w:id="0"/>
          </w:p>
        </w:tc>
      </w:tr>
      <w:tr w:rsidR="002876DC" w14:paraId="04538A1F" w14:textId="77777777" w:rsidTr="00A7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B29B780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3 al 21 de mayo de 2021 (1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5 días)</w:t>
            </w:r>
          </w:p>
          <w:p w14:paraId="1A717BD9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0EA8FF37" w14:textId="43512818" w:rsidR="002876DC" w:rsidRPr="00DB12B2" w:rsidRDefault="002876DC" w:rsidP="00AB25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1" w:name="_Hlk46749937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Recepción de documentos digitales de los participantes en el correo: </w:t>
            </w:r>
            <w:hyperlink r:id="rId5" w:history="1">
              <w:r w:rsidR="00DB12B2" w:rsidRPr="00F23DD1">
                <w:rPr>
                  <w:rStyle w:val="Hipervnculo"/>
                  <w:rFonts w:ascii="Arial" w:hAnsi="Arial" w:cs="Arial"/>
                  <w:i/>
                  <w:iCs/>
                  <w:sz w:val="24"/>
                  <w:szCs w:val="24"/>
                  <w:lang w:val="es-419"/>
                </w:rPr>
                <w:t>comisión.becasadministrativos@udelas.ac.pa</w:t>
              </w:r>
            </w:hyperlink>
            <w:bookmarkEnd w:id="1"/>
            <w:r w:rsid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 </w:t>
            </w:r>
          </w:p>
        </w:tc>
      </w:tr>
      <w:tr w:rsidR="002876DC" w14:paraId="77B77C4B" w14:textId="77777777" w:rsidTr="00A7269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13E67007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24 de mayo al 4 de junio de 2021 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(10 días)</w:t>
            </w:r>
          </w:p>
        </w:tc>
        <w:tc>
          <w:tcPr>
            <w:tcW w:w="5948" w:type="dxa"/>
          </w:tcPr>
          <w:p w14:paraId="0A6468D4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2" w:name="_Hlk46750042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Revisión de los documentos digitales de los participantes por parte de la Comisión de Becas</w:t>
            </w:r>
          </w:p>
          <w:bookmarkEnd w:id="2"/>
          <w:p w14:paraId="49164DE7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  <w:tr w:rsidR="002876DC" w14:paraId="5176F9E8" w14:textId="77777777" w:rsidTr="00A7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528403B" w14:textId="77777777" w:rsidR="002876DC" w:rsidRPr="00DB12B2" w:rsidRDefault="002876DC" w:rsidP="00AB25D6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7 al 11 de junio de 2021 </w:t>
            </w:r>
            <w:proofErr w:type="gramStart"/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( 5</w:t>
            </w:r>
            <w:proofErr w:type="gramEnd"/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días)</w:t>
            </w:r>
          </w:p>
          <w:p w14:paraId="0435025C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00A83E9F" w14:textId="77777777" w:rsidR="002876DC" w:rsidRPr="00DB12B2" w:rsidRDefault="002876DC" w:rsidP="00AB25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Subsanación de documentos por parte de los participantes.</w:t>
            </w:r>
          </w:p>
        </w:tc>
      </w:tr>
      <w:tr w:rsidR="002876DC" w14:paraId="40F5E492" w14:textId="77777777" w:rsidTr="00A72697">
        <w:trPr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5C5E1033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bookmarkStart w:id="3" w:name="_Hlk46750169"/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14 al 25 de junio de 2021 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(10 días)</w:t>
            </w:r>
          </w:p>
          <w:p w14:paraId="1FA04E72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63EE1DB0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Evaluación y elaboración del informe de los resultados de la convocatoria, por los miembros de la Comisión</w:t>
            </w:r>
          </w:p>
        </w:tc>
      </w:tr>
      <w:bookmarkEnd w:id="3"/>
      <w:tr w:rsidR="002876DC" w14:paraId="1C11CF95" w14:textId="77777777" w:rsidTr="00A7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44E83A4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28 al 29 de junio de 2021 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(2 días)</w:t>
            </w:r>
          </w:p>
          <w:p w14:paraId="431CF2CF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489BCCEF" w14:textId="77777777" w:rsidR="002876DC" w:rsidRPr="00DB12B2" w:rsidRDefault="002876DC" w:rsidP="00AB25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Presentación del informe de los resultados a Rectoría para su Visto Bueno.</w:t>
            </w:r>
          </w:p>
        </w:tc>
      </w:tr>
      <w:tr w:rsidR="002876DC" w14:paraId="40CAD241" w14:textId="77777777" w:rsidTr="00A7269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72554A0A" w14:textId="77777777" w:rsidR="002876DC" w:rsidRPr="00DB12B2" w:rsidRDefault="002876DC" w:rsidP="00AB25D6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30 de junio al 5 de julio de 2021</w:t>
            </w: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 xml:space="preserve"> (4días)</w:t>
            </w:r>
          </w:p>
          <w:p w14:paraId="4D064357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  <w:tc>
          <w:tcPr>
            <w:tcW w:w="5948" w:type="dxa"/>
          </w:tcPr>
          <w:p w14:paraId="0452350E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Notificación digital de resultados a los beneficiarios.</w:t>
            </w:r>
          </w:p>
          <w:p w14:paraId="60CA0265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  <w:tr w:rsidR="002876DC" w14:paraId="734F844B" w14:textId="77777777" w:rsidTr="00A7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3FF0E13A" w14:textId="77777777" w:rsidR="002876DC" w:rsidRPr="00DB12B2" w:rsidRDefault="002876DC" w:rsidP="00AB25D6">
            <w:pPr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6 y 7 de julio de 2021</w:t>
            </w:r>
          </w:p>
          <w:p w14:paraId="16FD5134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eastAsia="Calibri" w:hAnsi="Arial" w:cs="Arial"/>
                <w:i/>
                <w:iCs/>
                <w:sz w:val="24"/>
                <w:szCs w:val="24"/>
                <w:lang w:val="es-419"/>
              </w:rPr>
              <w:t>(2 días)</w:t>
            </w:r>
          </w:p>
        </w:tc>
        <w:tc>
          <w:tcPr>
            <w:tcW w:w="5948" w:type="dxa"/>
          </w:tcPr>
          <w:p w14:paraId="7EBB5241" w14:textId="1FFC4339" w:rsidR="002876DC" w:rsidRPr="00DB12B2" w:rsidRDefault="00DB12B2" w:rsidP="00AB25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 xml:space="preserve">Envío de la nota de compromiso digital firmada por el beneficiario a la Dirección de Finanzas, para el trámite de su matrícula </w:t>
            </w:r>
          </w:p>
        </w:tc>
      </w:tr>
      <w:tr w:rsidR="002876DC" w14:paraId="754626DF" w14:textId="77777777" w:rsidTr="00A72697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4C9314AD" w14:textId="77777777" w:rsidR="002876DC" w:rsidRPr="00DB12B2" w:rsidRDefault="002876DC" w:rsidP="00AB25D6">
            <w:pPr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8 de julio de 2021 (1 día)</w:t>
            </w:r>
          </w:p>
        </w:tc>
        <w:tc>
          <w:tcPr>
            <w:tcW w:w="5948" w:type="dxa"/>
          </w:tcPr>
          <w:p w14:paraId="418D0C2F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  <w:r w:rsidRPr="00DB12B2"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  <w:t>Información de los resultados ante el Consejo Académico y Administrativo</w:t>
            </w:r>
          </w:p>
          <w:p w14:paraId="5B195106" w14:textId="77777777" w:rsidR="002876DC" w:rsidRPr="00DB12B2" w:rsidRDefault="002876DC" w:rsidP="00AB25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  <w:lang w:val="es-419"/>
              </w:rPr>
            </w:pPr>
          </w:p>
        </w:tc>
      </w:tr>
    </w:tbl>
    <w:p w14:paraId="1F4E3518" w14:textId="77777777" w:rsidR="002876DC" w:rsidRDefault="002876DC" w:rsidP="002876DC">
      <w:pPr>
        <w:widowControl w:val="0"/>
        <w:spacing w:after="0" w:line="240" w:lineRule="auto"/>
        <w:ind w:left="216" w:hanging="216"/>
        <w:jc w:val="both"/>
        <w:rPr>
          <w:rFonts w:ascii="Georgia" w:eastAsia="Times New Roman" w:hAnsi="Georgia" w:cs="Times New Roman"/>
          <w:color w:val="000000"/>
          <w:kern w:val="28"/>
          <w:sz w:val="18"/>
          <w:szCs w:val="18"/>
          <w:lang w:val="es-ES" w:eastAsia="es-PA"/>
          <w14:cntxtAlts/>
        </w:rPr>
      </w:pPr>
    </w:p>
    <w:p w14:paraId="1657ABC5" w14:textId="77777777" w:rsidR="002876DC" w:rsidRDefault="002876DC" w:rsidP="002876DC">
      <w:pPr>
        <w:widowControl w:val="0"/>
        <w:spacing w:after="0" w:line="240" w:lineRule="auto"/>
        <w:ind w:left="216"/>
        <w:jc w:val="both"/>
        <w:rPr>
          <w:rFonts w:ascii="Georgia" w:eastAsia="Times New Roman" w:hAnsi="Georgia" w:cs="Times New Roman"/>
          <w:color w:val="000000"/>
          <w:kern w:val="28"/>
          <w:sz w:val="18"/>
          <w:szCs w:val="18"/>
          <w:lang w:val="es-ES" w:eastAsia="es-PA"/>
          <w14:cntxtAlts/>
        </w:rPr>
      </w:pPr>
    </w:p>
    <w:p w14:paraId="78613C92" w14:textId="77777777" w:rsidR="002876DC" w:rsidRDefault="002876DC"/>
    <w:sectPr w:rsidR="00287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DC"/>
    <w:rsid w:val="000B44C0"/>
    <w:rsid w:val="002876DC"/>
    <w:rsid w:val="00492666"/>
    <w:rsid w:val="00A72697"/>
    <w:rsid w:val="00D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94F5"/>
  <w15:chartTrackingRefBased/>
  <w15:docId w15:val="{21E7421E-3E99-4CCE-8D43-DDC09E87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2">
    <w:name w:val="Grid Table 4 Accent 2"/>
    <w:basedOn w:val="Tablanormal"/>
    <w:uiPriority w:val="49"/>
    <w:rsid w:val="002876D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B12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2B2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A726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si&#243;n.becasadministrativos@udelas.ac.p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delacruzcristina20@hotmail.com</dc:creator>
  <cp:keywords/>
  <dc:description/>
  <cp:lastModifiedBy>delacruzcristina20@hotmail.com</cp:lastModifiedBy>
  <cp:revision>4</cp:revision>
  <dcterms:created xsi:type="dcterms:W3CDTF">2021-04-08T14:53:00Z</dcterms:created>
  <dcterms:modified xsi:type="dcterms:W3CDTF">2021-04-08T19:48:00Z</dcterms:modified>
</cp:coreProperties>
</file>